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b/>
          <w:sz w:val="24"/>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adjustRightInd w:val="0"/>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厦门市南乐团公开招聘报名表</w:t>
      </w:r>
      <w:bookmarkEnd w:id="0"/>
    </w:p>
    <w:tbl>
      <w:tblPr>
        <w:tblStyle w:val="2"/>
        <w:tblpPr w:leftFromText="180" w:rightFromText="180" w:vertAnchor="text" w:horzAnchor="page" w:tblpX="1642"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832"/>
        <w:gridCol w:w="428"/>
        <w:gridCol w:w="552"/>
        <w:gridCol w:w="587"/>
        <w:gridCol w:w="222"/>
        <w:gridCol w:w="439"/>
        <w:gridCol w:w="614"/>
        <w:gridCol w:w="45"/>
        <w:gridCol w:w="33"/>
        <w:gridCol w:w="804"/>
        <w:gridCol w:w="288"/>
        <w:gridCol w:w="253"/>
        <w:gridCol w:w="43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832" w:type="dxa"/>
            <w:noWrap w:val="0"/>
            <w:vAlign w:val="center"/>
          </w:tcPr>
          <w:p>
            <w:pPr>
              <w:jc w:val="center"/>
              <w:rPr>
                <w:rFonts w:hint="eastAsia" w:ascii="仿宋_GB2312" w:hAnsi="仿宋_GB2312" w:eastAsia="仿宋_GB2312" w:cs="仿宋_GB2312"/>
                <w:szCs w:val="21"/>
              </w:rPr>
            </w:pPr>
          </w:p>
        </w:tc>
        <w:tc>
          <w:tcPr>
            <w:tcW w:w="980" w:type="dxa"/>
            <w:gridSpan w:val="2"/>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587" w:type="dxa"/>
            <w:noWrap w:val="0"/>
            <w:vAlign w:val="center"/>
          </w:tcPr>
          <w:p>
            <w:pPr>
              <w:jc w:val="center"/>
              <w:rPr>
                <w:rFonts w:hint="eastAsia" w:ascii="仿宋_GB2312" w:hAnsi="仿宋_GB2312" w:eastAsia="仿宋_GB2312" w:cs="仿宋_GB2312"/>
                <w:szCs w:val="21"/>
              </w:rPr>
            </w:pPr>
          </w:p>
        </w:tc>
        <w:tc>
          <w:tcPr>
            <w:tcW w:w="1320" w:type="dxa"/>
            <w:gridSpan w:val="4"/>
            <w:noWrap w:val="0"/>
            <w:vAlign w:val="center"/>
          </w:tcPr>
          <w:p>
            <w:pPr>
              <w:ind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808" w:type="dxa"/>
            <w:gridSpan w:val="5"/>
            <w:noWrap w:val="0"/>
            <w:vAlign w:val="center"/>
          </w:tcPr>
          <w:p>
            <w:pPr>
              <w:jc w:val="center"/>
              <w:rPr>
                <w:rFonts w:hint="eastAsia" w:ascii="仿宋_GB2312" w:hAnsi="仿宋_GB2312" w:eastAsia="仿宋_GB2312" w:cs="仿宋_GB2312"/>
                <w:szCs w:val="21"/>
              </w:rPr>
            </w:pPr>
          </w:p>
        </w:tc>
        <w:tc>
          <w:tcPr>
            <w:tcW w:w="177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政治面貌</w:t>
            </w:r>
          </w:p>
        </w:tc>
        <w:tc>
          <w:tcPr>
            <w:tcW w:w="832" w:type="dxa"/>
            <w:noWrap w:val="0"/>
            <w:vAlign w:val="center"/>
          </w:tcPr>
          <w:p>
            <w:pPr>
              <w:jc w:val="center"/>
              <w:rPr>
                <w:rFonts w:hint="eastAsia" w:ascii="仿宋_GB2312" w:hAnsi="仿宋_GB2312" w:eastAsia="仿宋_GB2312" w:cs="仿宋_GB2312"/>
                <w:szCs w:val="21"/>
              </w:rPr>
            </w:pPr>
          </w:p>
        </w:tc>
        <w:tc>
          <w:tcPr>
            <w:tcW w:w="1567"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户口所在地</w:t>
            </w:r>
          </w:p>
        </w:tc>
        <w:tc>
          <w:tcPr>
            <w:tcW w:w="3128" w:type="dxa"/>
            <w:gridSpan w:val="9"/>
            <w:noWrap w:val="0"/>
            <w:vAlign w:val="center"/>
          </w:tcPr>
          <w:p>
            <w:pPr>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毕业院校及专业</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adjustRightInd w:val="0"/>
              <w:snapToGrid w:val="0"/>
              <w:spacing w:before="280" w:beforeLines="5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是否厦门生源</w:t>
            </w:r>
          </w:p>
          <w:p>
            <w:pPr>
              <w:adjustRightInd w:val="0"/>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待就业毕业生</w:t>
            </w:r>
          </w:p>
        </w:tc>
        <w:tc>
          <w:tcPr>
            <w:tcW w:w="971" w:type="dxa"/>
            <w:gridSpan w:val="3"/>
            <w:noWrap w:val="0"/>
            <w:vAlign w:val="center"/>
          </w:tcPr>
          <w:p>
            <w:pPr>
              <w:ind w:right="120"/>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毕业时间</w:t>
            </w:r>
          </w:p>
        </w:tc>
        <w:tc>
          <w:tcPr>
            <w:tcW w:w="832" w:type="dxa"/>
            <w:vMerge w:val="restart"/>
            <w:noWrap w:val="0"/>
            <w:vAlign w:val="center"/>
          </w:tcPr>
          <w:p>
            <w:pPr>
              <w:jc w:val="center"/>
              <w:rPr>
                <w:rFonts w:hint="eastAsia" w:ascii="仿宋_GB2312" w:hAnsi="仿宋_GB2312" w:eastAsia="仿宋_GB2312" w:cs="仿宋_GB2312"/>
                <w:szCs w:val="21"/>
              </w:rPr>
            </w:pPr>
          </w:p>
        </w:tc>
        <w:tc>
          <w:tcPr>
            <w:tcW w:w="980" w:type="dxa"/>
            <w:gridSpan w:val="2"/>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1248" w:type="dxa"/>
            <w:gridSpan w:val="3"/>
            <w:vMerge w:val="restart"/>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位</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84" w:type="dxa"/>
            <w:vMerge w:val="continue"/>
            <w:noWrap w:val="0"/>
            <w:vAlign w:val="center"/>
          </w:tcPr>
          <w:p>
            <w:pPr>
              <w:jc w:val="center"/>
              <w:rPr>
                <w:rFonts w:hint="eastAsia" w:ascii="仿宋_GB2312" w:hAnsi="仿宋_GB2312" w:eastAsia="仿宋_GB2312" w:cs="仿宋_GB2312"/>
                <w:szCs w:val="21"/>
              </w:rPr>
            </w:pPr>
          </w:p>
        </w:tc>
        <w:tc>
          <w:tcPr>
            <w:tcW w:w="832" w:type="dxa"/>
            <w:vMerge w:val="continue"/>
            <w:noWrap w:val="0"/>
            <w:vAlign w:val="center"/>
          </w:tcPr>
          <w:p>
            <w:pPr>
              <w:jc w:val="center"/>
              <w:rPr>
                <w:rFonts w:hint="eastAsia" w:ascii="仿宋_GB2312" w:hAnsi="仿宋_GB2312" w:eastAsia="仿宋_GB2312" w:cs="仿宋_GB2312"/>
                <w:szCs w:val="21"/>
              </w:rPr>
            </w:pPr>
          </w:p>
        </w:tc>
        <w:tc>
          <w:tcPr>
            <w:tcW w:w="980" w:type="dxa"/>
            <w:gridSpan w:val="2"/>
            <w:vMerge w:val="continue"/>
            <w:noWrap w:val="0"/>
            <w:vAlign w:val="center"/>
          </w:tcPr>
          <w:p>
            <w:pPr>
              <w:jc w:val="center"/>
              <w:rPr>
                <w:rFonts w:hint="eastAsia" w:ascii="仿宋_GB2312" w:hAnsi="仿宋_GB2312" w:eastAsia="仿宋_GB2312" w:cs="仿宋_GB2312"/>
                <w:szCs w:val="21"/>
              </w:rPr>
            </w:pPr>
          </w:p>
        </w:tc>
        <w:tc>
          <w:tcPr>
            <w:tcW w:w="1248" w:type="dxa"/>
            <w:gridSpan w:val="3"/>
            <w:vMerge w:val="continue"/>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执业资格</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电子邮件</w:t>
            </w:r>
          </w:p>
        </w:tc>
        <w:tc>
          <w:tcPr>
            <w:tcW w:w="2745" w:type="dxa"/>
            <w:gridSpan w:val="4"/>
            <w:vMerge w:val="restart"/>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continue"/>
            <w:noWrap w:val="0"/>
            <w:vAlign w:val="center"/>
          </w:tcPr>
          <w:p>
            <w:pPr>
              <w:jc w:val="center"/>
              <w:rPr>
                <w:rFonts w:hint="eastAsia" w:ascii="仿宋_GB2312" w:hAnsi="仿宋_GB2312" w:eastAsia="仿宋_GB2312" w:cs="仿宋_GB2312"/>
                <w:szCs w:val="21"/>
              </w:rPr>
            </w:pPr>
          </w:p>
        </w:tc>
        <w:tc>
          <w:tcPr>
            <w:tcW w:w="2745" w:type="dxa"/>
            <w:gridSpan w:val="4"/>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联系地址（邮编）</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外语水平</w:t>
            </w:r>
          </w:p>
        </w:tc>
        <w:tc>
          <w:tcPr>
            <w:tcW w:w="1260" w:type="dxa"/>
            <w:gridSpan w:val="2"/>
            <w:noWrap w:val="0"/>
            <w:vAlign w:val="center"/>
          </w:tcPr>
          <w:p>
            <w:pPr>
              <w:jc w:val="center"/>
              <w:rPr>
                <w:rFonts w:hint="eastAsia" w:ascii="仿宋_GB2312" w:hAnsi="仿宋_GB2312" w:eastAsia="仿宋_GB2312" w:cs="仿宋_GB2312"/>
                <w:szCs w:val="21"/>
              </w:rPr>
            </w:pPr>
          </w:p>
        </w:tc>
        <w:tc>
          <w:tcPr>
            <w:tcW w:w="1361"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计算机水平</w:t>
            </w:r>
          </w:p>
        </w:tc>
        <w:tc>
          <w:tcPr>
            <w:tcW w:w="1053" w:type="dxa"/>
            <w:gridSpan w:val="2"/>
            <w:noWrap w:val="0"/>
            <w:vAlign w:val="center"/>
          </w:tcPr>
          <w:p>
            <w:pPr>
              <w:jc w:val="center"/>
              <w:rPr>
                <w:rFonts w:hint="eastAsia" w:ascii="仿宋_GB2312" w:hAnsi="仿宋_GB2312" w:eastAsia="仿宋_GB2312" w:cs="仿宋_GB2312"/>
                <w:szCs w:val="21"/>
              </w:rPr>
            </w:pPr>
          </w:p>
        </w:tc>
        <w:tc>
          <w:tcPr>
            <w:tcW w:w="1170"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457"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个人简历</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（从高中起）</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报考信息</w:t>
            </w:r>
          </w:p>
        </w:tc>
        <w:tc>
          <w:tcPr>
            <w:tcW w:w="1812" w:type="dxa"/>
            <w:gridSpan w:val="3"/>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报考单位名称</w:t>
            </w:r>
          </w:p>
        </w:tc>
        <w:tc>
          <w:tcPr>
            <w:tcW w:w="1940" w:type="dxa"/>
            <w:gridSpan w:val="6"/>
            <w:vMerge w:val="restart"/>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报考岗位</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84" w:type="dxa"/>
            <w:vMerge w:val="continue"/>
            <w:noWrap w:val="0"/>
            <w:vAlign w:val="center"/>
          </w:tcPr>
          <w:p>
            <w:pPr>
              <w:jc w:val="center"/>
              <w:rPr>
                <w:rFonts w:hint="eastAsia" w:ascii="仿宋_GB2312" w:hAnsi="仿宋_GB2312" w:eastAsia="仿宋_GB2312" w:cs="仿宋_GB2312"/>
                <w:szCs w:val="21"/>
              </w:rPr>
            </w:pPr>
          </w:p>
        </w:tc>
        <w:tc>
          <w:tcPr>
            <w:tcW w:w="1812" w:type="dxa"/>
            <w:gridSpan w:val="3"/>
            <w:vMerge w:val="continue"/>
            <w:noWrap w:val="0"/>
            <w:vAlign w:val="center"/>
          </w:tcPr>
          <w:p>
            <w:pPr>
              <w:jc w:val="center"/>
              <w:rPr>
                <w:rFonts w:hint="eastAsia" w:ascii="仿宋_GB2312" w:hAnsi="仿宋_GB2312" w:eastAsia="仿宋_GB2312" w:cs="仿宋_GB2312"/>
                <w:szCs w:val="21"/>
              </w:rPr>
            </w:pPr>
          </w:p>
        </w:tc>
        <w:tc>
          <w:tcPr>
            <w:tcW w:w="1940" w:type="dxa"/>
            <w:gridSpan w:val="6"/>
            <w:vMerge w:val="continue"/>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岗位代码</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784" w:type="dxa"/>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ind w:firstLine="210" w:firstLine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资格审查</w:t>
            </w:r>
          </w:p>
        </w:tc>
        <w:tc>
          <w:tcPr>
            <w:tcW w:w="7301" w:type="dxa"/>
            <w:gridSpan w:val="14"/>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被审查人姓名：                    招聘单位盖章：</w:t>
            </w:r>
          </w:p>
        </w:tc>
      </w:tr>
    </w:tbl>
    <w:p>
      <w:pPr>
        <w:adjustRightInd w:val="0"/>
        <w:snapToGrid w:val="0"/>
        <w:rPr>
          <w:rFonts w:hint="eastAsia" w:eastAsia="仿宋_GB2312"/>
          <w:sz w:val="22"/>
          <w:szCs w:val="22"/>
        </w:rPr>
      </w:pPr>
    </w:p>
    <w:p>
      <w:pPr>
        <w:adjustRightInd w:val="0"/>
        <w:snapToGrid w:val="0"/>
        <w:spacing w:line="2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注：1.应聘者应对自己所填资料的真实性负责，凡有弄虚作假者，取消聘用资格。</w:t>
      </w:r>
    </w:p>
    <w:p>
      <w:pPr>
        <w:adjustRightInd w:val="0"/>
        <w:snapToGrid w:val="0"/>
        <w:spacing w:line="240" w:lineRule="exact"/>
        <w:ind w:firstLine="832" w:firstLineChars="400"/>
        <w:jc w:val="left"/>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2.应聘者须准备一式两份报名表，并准备4张一寸免冠同版相片，一张贴报名表，其余备用。</w:t>
      </w:r>
    </w:p>
    <w:p>
      <w:pPr>
        <w:adjustRightInd w:val="0"/>
        <w:snapToGrid w:val="0"/>
        <w:spacing w:line="240" w:lineRule="exact"/>
        <w:ind w:firstLine="880" w:firstLineChars="4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3.厦门生源待就业毕业生指入学前户籍和学籍在厦门市且未到政府人事部门办理就业报到</w:t>
      </w:r>
    </w:p>
    <w:p>
      <w:pPr>
        <w:adjustRightInd w:val="0"/>
        <w:snapToGrid w:val="0"/>
        <w:spacing w:line="240" w:lineRule="exact"/>
        <w:ind w:left="437" w:leftChars="208" w:firstLine="673" w:firstLineChars="306"/>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手续的毕业生。</w:t>
      </w:r>
    </w:p>
    <w:p>
      <w:pPr>
        <w:adjustRightInd w:val="0"/>
        <w:snapToGrid w:val="0"/>
        <w:spacing w:line="240" w:lineRule="exact"/>
        <w:ind w:firstLine="895" w:firstLineChars="407"/>
        <w:jc w:val="left"/>
        <w:rPr>
          <w:rFonts w:hint="default" w:eastAsia="仿宋_GB2312"/>
          <w:sz w:val="22"/>
          <w:szCs w:val="22"/>
        </w:rPr>
      </w:pPr>
      <w:r>
        <w:rPr>
          <w:rFonts w:hint="eastAsia" w:ascii="仿宋_GB2312" w:hAnsi="仿宋_GB2312" w:eastAsia="仿宋_GB2312" w:cs="仿宋_GB2312"/>
          <w:sz w:val="22"/>
          <w:szCs w:val="22"/>
        </w:rPr>
        <w:t>4.现场报名所需材料见招聘简章。</w:t>
      </w:r>
    </w:p>
    <w:p/>
    <w:sectPr>
      <w:pgSz w:w="11906" w:h="16838"/>
      <w:pgMar w:top="1134" w:right="1134" w:bottom="1134" w:left="1134" w:header="851" w:footer="992" w:gutter="0"/>
      <w:pgNumType w:fmt="decimal"/>
      <w:cols w:space="720" w:num="1"/>
      <w:rtlGutter w:val="0"/>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WJiN2VjYWE2NGU4MGVlYTM2YjI0ZTZkNjlkOGQifQ=="/>
  </w:docVars>
  <w:rsids>
    <w:rsidRoot w:val="205F198F"/>
    <w:rsid w:val="205F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2023-11-23T02:19:00Z</dcterms:created>
  <dc:creator>ash</dc:creator>
  <cp:lastModifiedBy>ash</cp:lastModifiedBy>
  <dcterms:modified xsi:type="dcterms:W3CDTF">2023-11-23T02:19:36Z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05DCD12FD1F54C4995FF9FE5D6214EFF_11</vt:lpwstr>
  </property>
</Properties>
</file>